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5F3" w:rsidRDefault="00944EBD" w:rsidP="008D1646">
      <w:pPr>
        <w:spacing w:before="120"/>
        <w:jc w:val="center"/>
        <w:rPr>
          <w:b/>
        </w:rPr>
      </w:pPr>
      <w:r w:rsidRPr="008D1646">
        <w:rPr>
          <w:b/>
        </w:rPr>
        <w:t xml:space="preserve">Záróvizsga </w:t>
      </w:r>
      <w:r w:rsidR="0034559A" w:rsidRPr="008D1646">
        <w:rPr>
          <w:b/>
        </w:rPr>
        <w:t>témakörök</w:t>
      </w:r>
    </w:p>
    <w:p w:rsidR="002455F3" w:rsidRDefault="004507FB" w:rsidP="008D1646">
      <w:pPr>
        <w:spacing w:before="120"/>
        <w:jc w:val="center"/>
        <w:rPr>
          <w:b/>
        </w:rPr>
      </w:pPr>
      <w:r w:rsidRPr="008D1646">
        <w:rPr>
          <w:b/>
        </w:rPr>
        <w:t xml:space="preserve">Informatikus és szakigazgatási agrármérnöki </w:t>
      </w:r>
      <w:proofErr w:type="spellStart"/>
      <w:r w:rsidRPr="008D1646">
        <w:rPr>
          <w:b/>
        </w:rPr>
        <w:t>BSc</w:t>
      </w:r>
      <w:proofErr w:type="spellEnd"/>
      <w:r w:rsidRPr="008D1646">
        <w:rPr>
          <w:b/>
        </w:rPr>
        <w:t xml:space="preserve"> szak</w:t>
      </w:r>
    </w:p>
    <w:p w:rsidR="008D1646" w:rsidRPr="008D1646" w:rsidRDefault="008D1646" w:rsidP="008D1646">
      <w:pPr>
        <w:spacing w:before="120"/>
        <w:jc w:val="center"/>
        <w:rPr>
          <w:b/>
        </w:rPr>
      </w:pPr>
      <w:r w:rsidRPr="008D1646">
        <w:rPr>
          <w:b/>
        </w:rPr>
        <w:t>201</w:t>
      </w:r>
      <w:r w:rsidR="005D061A">
        <w:rPr>
          <w:b/>
        </w:rPr>
        <w:t>8</w:t>
      </w:r>
      <w:r w:rsidR="00A25E53">
        <w:rPr>
          <w:b/>
        </w:rPr>
        <w:t>/201</w:t>
      </w:r>
      <w:r w:rsidR="005D061A">
        <w:rPr>
          <w:b/>
        </w:rPr>
        <w:t>9</w:t>
      </w:r>
      <w:r w:rsidR="00CA1A37">
        <w:rPr>
          <w:b/>
        </w:rPr>
        <w:t xml:space="preserve">. tanév </w:t>
      </w:r>
      <w:r w:rsidR="00F230D0">
        <w:rPr>
          <w:b/>
        </w:rPr>
        <w:t>2</w:t>
      </w:r>
      <w:r w:rsidR="00A25E53">
        <w:rPr>
          <w:b/>
        </w:rPr>
        <w:t>. félév</w:t>
      </w:r>
    </w:p>
    <w:p w:rsidR="008D1646" w:rsidRPr="008D1646" w:rsidRDefault="008D1646" w:rsidP="008D1646">
      <w:pPr>
        <w:spacing w:before="120"/>
        <w:jc w:val="center"/>
        <w:rPr>
          <w:b/>
        </w:rPr>
      </w:pP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Az Európai Unió intézményrendszerének általános jellemzői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Az EU Közös Agrárpolitikája (KAP) és annak reformjai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Vállalkozási formák és jogi szabályozásuk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Az agrár-szakigazgatás sajátos szabályozási</w:t>
      </w:r>
      <w:r w:rsidR="00EA532D">
        <w:t>-</w:t>
      </w:r>
      <w:r w:rsidRPr="008D1646">
        <w:t>, eljárási- és intézményi rendje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Ingatlan</w:t>
      </w:r>
      <w:r w:rsidR="006C4623" w:rsidRPr="008D1646">
        <w:t xml:space="preserve"> </w:t>
      </w:r>
      <w:r w:rsidRPr="008D1646">
        <w:t>nyilvántartás, földhivatali eljárások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A mezőgazdasági vállalatok erőforrásainak ökonómiai jellemzői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A mezőgazdasági vállalkozások eredményének mérése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A vállalkozások tervezése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A vállalkozások elemzése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A számviteli munka szabályozása, a számvi</w:t>
      </w:r>
      <w:r w:rsidR="00981230" w:rsidRPr="008D1646">
        <w:t>teli politika célja, feladatai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A gazdasági események és hatásuk a vag</w:t>
      </w:r>
      <w:r w:rsidR="00673640" w:rsidRPr="008D1646">
        <w:t>yonra, könyvviteli alapfogalmak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A beszámoló részei, a mérleg felépítése, a főbb mérlegs</w:t>
      </w:r>
      <w:r w:rsidR="006B699C" w:rsidRPr="008D1646">
        <w:t>orok tartalma, mérlegelemzés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A szaktanácsadás fogalma, célja, folyamata</w:t>
      </w:r>
    </w:p>
    <w:p w:rsidR="004507FB" w:rsidRPr="008D1646" w:rsidRDefault="006B699C" w:rsidP="00963B39">
      <w:pPr>
        <w:numPr>
          <w:ilvl w:val="0"/>
          <w:numId w:val="8"/>
        </w:numPr>
        <w:spacing w:before="120"/>
        <w:jc w:val="both"/>
      </w:pPr>
      <w:r w:rsidRPr="008D1646">
        <w:t>A szaktanácsadási</w:t>
      </w:r>
      <w:r w:rsidR="004507FB" w:rsidRPr="008D1646">
        <w:t xml:space="preserve"> ismeretátadás módszertana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A lineáris programozási módszerek alkalmazási lehetőségei és alkalmazásának korlátai a mezőgazdaságban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LP modellek a mezőgazdasági döntéstámogató rendszerekben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 xml:space="preserve">Az agrárinformációs rendszerek </w:t>
      </w:r>
      <w:r w:rsidR="006B699C" w:rsidRPr="008D1646">
        <w:t xml:space="preserve">típusai és </w:t>
      </w:r>
      <w:r w:rsidRPr="008D1646">
        <w:t>hasznosítási terüle</w:t>
      </w:r>
      <w:r w:rsidR="006B699C" w:rsidRPr="008D1646">
        <w:t>tei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A Tesztüzemi Rendszer Magyarországon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Piaci Információs Rendszer Magyarországon</w:t>
      </w:r>
    </w:p>
    <w:p w:rsidR="004E2746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 xml:space="preserve">Az Integrált Igazgatási és Ellenőrző </w:t>
      </w:r>
      <w:r w:rsidR="00144265" w:rsidRPr="008D1646">
        <w:t>Rendszer</w:t>
      </w:r>
    </w:p>
    <w:p w:rsidR="004E2746" w:rsidRPr="008D1646" w:rsidRDefault="004E2746" w:rsidP="00963B39">
      <w:pPr>
        <w:numPr>
          <w:ilvl w:val="0"/>
          <w:numId w:val="8"/>
        </w:numPr>
        <w:spacing w:before="120"/>
        <w:jc w:val="both"/>
      </w:pPr>
      <w:r w:rsidRPr="008D1646">
        <w:t>Informatikai megoldások az e-közigazgatásban (Front Office)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Számítógéprendszerek párhuzamos architektúrái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Adattárolás a személyi számítógépekben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Az operációs rendszerek működése, legfontosabb alapszolgáltatásai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Az ismertebb operációs rendszerek összehasonlítása erőforrás-igényük és felhasználási területük szempontjából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Számítógép</w:t>
      </w:r>
      <w:r w:rsidR="006C4623" w:rsidRPr="008D1646">
        <w:t xml:space="preserve"> </w:t>
      </w:r>
      <w:r w:rsidRPr="008D1646">
        <w:t>hálózatok elemei, topológiák, rétegmodellek, protokollok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 xml:space="preserve">Az internet, </w:t>
      </w:r>
      <w:proofErr w:type="spellStart"/>
      <w:r w:rsidRPr="008D1646">
        <w:t>internet</w:t>
      </w:r>
      <w:proofErr w:type="spellEnd"/>
      <w:r w:rsidRPr="008D1646">
        <w:t xml:space="preserve"> szolgáltatások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A C# fejlesztő környezetben használható adattípusok, adattárolási lehetőségek, adatfeldolgozási módok</w:t>
      </w:r>
      <w:r w:rsidR="009F4279" w:rsidRPr="008D1646">
        <w:t>,</w:t>
      </w:r>
      <w:r w:rsidRPr="008D1646">
        <w:t xml:space="preserve"> valamint az adatokkal végezhető műveletek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lastRenderedPageBreak/>
        <w:t>A C# fejlesztőkörnyezet elemei, funkciói, a programfejlesztés eseményvezérelt menete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Egy általános program építőelemei (utasítás, elágazás, ciklus)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A relációs adatmodell, adatmodellezés, normalizálás, relációs algebrai műveletek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Relációs adatbázis-kezelő rendszerek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Információs rendszerek fejlesztésének folyamata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Információs rendszerfejlesztési módszertanok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ERP rendszerek jellemzői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Vállalati információs rendszerek funkcionális alrendszerei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A térinformatika fogalma, kialakulása, mezőgazdasági alkalmazási területei, hardver-szoftver igény érték</w:t>
      </w:r>
      <w:bookmarkStart w:id="0" w:name="_GoBack"/>
      <w:bookmarkEnd w:id="0"/>
      <w:r w:rsidRPr="008D1646">
        <w:t>elése</w:t>
      </w:r>
    </w:p>
    <w:p w:rsidR="004507FB" w:rsidRPr="008D1646" w:rsidRDefault="004507FB" w:rsidP="00963B39">
      <w:pPr>
        <w:numPr>
          <w:ilvl w:val="0"/>
          <w:numId w:val="8"/>
        </w:numPr>
        <w:spacing w:before="120"/>
        <w:jc w:val="both"/>
      </w:pPr>
      <w:r w:rsidRPr="008D1646">
        <w:t>Alkalmazott térinformatika, GIS rendszerek a mezőgazdaságban</w:t>
      </w:r>
    </w:p>
    <w:p w:rsidR="008D1646" w:rsidRDefault="008D1646" w:rsidP="008D1646">
      <w:pPr>
        <w:spacing w:before="120"/>
        <w:jc w:val="both"/>
      </w:pPr>
    </w:p>
    <w:p w:rsidR="00F14984" w:rsidRPr="008D1646" w:rsidRDefault="00F14984" w:rsidP="008D1646">
      <w:pPr>
        <w:spacing w:before="120"/>
        <w:jc w:val="both"/>
      </w:pPr>
    </w:p>
    <w:p w:rsidR="008D1646" w:rsidRPr="008D1646" w:rsidRDefault="008D1646" w:rsidP="008D1646">
      <w:pPr>
        <w:spacing w:before="120"/>
        <w:jc w:val="both"/>
      </w:pPr>
      <w:r w:rsidRPr="008D1646">
        <w:t>Debrecen, 201</w:t>
      </w:r>
      <w:r w:rsidR="00F230D0">
        <w:t>9</w:t>
      </w:r>
      <w:r w:rsidRPr="008D1646">
        <w:t xml:space="preserve">. </w:t>
      </w:r>
      <w:r w:rsidR="00F230D0">
        <w:t>március 26.</w:t>
      </w:r>
    </w:p>
    <w:p w:rsidR="008D1646" w:rsidRPr="008D1646" w:rsidRDefault="008D1646" w:rsidP="008D1646">
      <w:pPr>
        <w:spacing w:before="120"/>
        <w:jc w:val="both"/>
      </w:pPr>
    </w:p>
    <w:p w:rsidR="008D1646" w:rsidRDefault="008D1646" w:rsidP="008D1646">
      <w:pPr>
        <w:spacing w:before="120"/>
        <w:jc w:val="both"/>
      </w:pPr>
    </w:p>
    <w:p w:rsidR="00F14984" w:rsidRDefault="00F14984" w:rsidP="008D1646">
      <w:pPr>
        <w:spacing w:before="120"/>
        <w:jc w:val="both"/>
      </w:pPr>
    </w:p>
    <w:p w:rsidR="00F14984" w:rsidRPr="008D1646" w:rsidRDefault="00F14984" w:rsidP="008D1646">
      <w:pPr>
        <w:spacing w:before="120"/>
        <w:jc w:val="both"/>
      </w:pPr>
    </w:p>
    <w:p w:rsidR="004507FB" w:rsidRDefault="00944EBD" w:rsidP="008D1646">
      <w:pPr>
        <w:spacing w:before="120"/>
        <w:rPr>
          <w:szCs w:val="20"/>
        </w:rPr>
      </w:pPr>
      <w:r w:rsidRPr="008D1646">
        <w:rPr>
          <w:szCs w:val="20"/>
        </w:rPr>
        <w:t xml:space="preserve">Dr. </w:t>
      </w:r>
      <w:proofErr w:type="spellStart"/>
      <w:r w:rsidRPr="008D1646">
        <w:rPr>
          <w:szCs w:val="20"/>
        </w:rPr>
        <w:t>Herdon</w:t>
      </w:r>
      <w:proofErr w:type="spellEnd"/>
      <w:r w:rsidRPr="008D1646">
        <w:rPr>
          <w:szCs w:val="20"/>
        </w:rPr>
        <w:t xml:space="preserve"> Miklós</w:t>
      </w:r>
      <w:r w:rsidR="008D1646">
        <w:rPr>
          <w:szCs w:val="20"/>
        </w:rPr>
        <w:br/>
      </w:r>
      <w:r w:rsidR="008D1646" w:rsidRPr="008D1646">
        <w:rPr>
          <w:szCs w:val="20"/>
        </w:rPr>
        <w:t>egyetemi tanár</w:t>
      </w:r>
      <w:r w:rsidR="00F251FB">
        <w:rPr>
          <w:szCs w:val="20"/>
        </w:rPr>
        <w:br/>
      </w:r>
      <w:r w:rsidR="00CA1A37">
        <w:rPr>
          <w:szCs w:val="20"/>
        </w:rPr>
        <w:t>szakfelelős</w:t>
      </w:r>
    </w:p>
    <w:p w:rsidR="002455F3" w:rsidRPr="008D1646" w:rsidRDefault="002455F3" w:rsidP="008D1646">
      <w:pPr>
        <w:spacing w:before="120"/>
        <w:rPr>
          <w:szCs w:val="20"/>
        </w:rPr>
      </w:pPr>
    </w:p>
    <w:sectPr w:rsidR="002455F3" w:rsidRPr="008D1646" w:rsidSect="008D1646">
      <w:pgSz w:w="11906" w:h="16838" w:code="9"/>
      <w:pgMar w:top="1418" w:right="1418" w:bottom="1418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C050C"/>
    <w:multiLevelType w:val="hybridMultilevel"/>
    <w:tmpl w:val="767A84C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DE2423"/>
    <w:multiLevelType w:val="hybridMultilevel"/>
    <w:tmpl w:val="B382188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0A34A9"/>
    <w:multiLevelType w:val="hybridMultilevel"/>
    <w:tmpl w:val="E4A66E28"/>
    <w:lvl w:ilvl="0" w:tplc="E16219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C4737F"/>
    <w:multiLevelType w:val="hybridMultilevel"/>
    <w:tmpl w:val="60062C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7E3D01"/>
    <w:multiLevelType w:val="hybridMultilevel"/>
    <w:tmpl w:val="AF9C72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FB563E"/>
    <w:multiLevelType w:val="hybridMultilevel"/>
    <w:tmpl w:val="B0F09416"/>
    <w:lvl w:ilvl="0" w:tplc="9F4EF2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2B34FD"/>
    <w:multiLevelType w:val="hybridMultilevel"/>
    <w:tmpl w:val="1C3EC0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D93353"/>
    <w:multiLevelType w:val="hybridMultilevel"/>
    <w:tmpl w:val="632877BA"/>
    <w:lvl w:ilvl="0" w:tplc="AF9EE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0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1CED"/>
    <w:rsid w:val="00001300"/>
    <w:rsid w:val="00060497"/>
    <w:rsid w:val="00063EFC"/>
    <w:rsid w:val="000D5CCB"/>
    <w:rsid w:val="000E75F4"/>
    <w:rsid w:val="00144265"/>
    <w:rsid w:val="00146C91"/>
    <w:rsid w:val="0015057E"/>
    <w:rsid w:val="00152A58"/>
    <w:rsid w:val="0016180B"/>
    <w:rsid w:val="00173934"/>
    <w:rsid w:val="00174E8C"/>
    <w:rsid w:val="001D35C7"/>
    <w:rsid w:val="001E71FA"/>
    <w:rsid w:val="00203C4C"/>
    <w:rsid w:val="0023262E"/>
    <w:rsid w:val="002455F3"/>
    <w:rsid w:val="003407FD"/>
    <w:rsid w:val="0034559A"/>
    <w:rsid w:val="00362266"/>
    <w:rsid w:val="00383262"/>
    <w:rsid w:val="003934A5"/>
    <w:rsid w:val="00442B94"/>
    <w:rsid w:val="004507FB"/>
    <w:rsid w:val="00497491"/>
    <w:rsid w:val="004A7ED7"/>
    <w:rsid w:val="004B69D8"/>
    <w:rsid w:val="004E2746"/>
    <w:rsid w:val="00513D4E"/>
    <w:rsid w:val="005837C1"/>
    <w:rsid w:val="00593FEE"/>
    <w:rsid w:val="005A5E66"/>
    <w:rsid w:val="005D061A"/>
    <w:rsid w:val="00673640"/>
    <w:rsid w:val="006B699C"/>
    <w:rsid w:val="006C4623"/>
    <w:rsid w:val="006D4773"/>
    <w:rsid w:val="007325BD"/>
    <w:rsid w:val="007334F9"/>
    <w:rsid w:val="007A7264"/>
    <w:rsid w:val="007D64AC"/>
    <w:rsid w:val="007E432E"/>
    <w:rsid w:val="007F1C23"/>
    <w:rsid w:val="007F74F7"/>
    <w:rsid w:val="008D1646"/>
    <w:rsid w:val="008D2834"/>
    <w:rsid w:val="008F78ED"/>
    <w:rsid w:val="009011F8"/>
    <w:rsid w:val="009048A1"/>
    <w:rsid w:val="00944EBD"/>
    <w:rsid w:val="0094626F"/>
    <w:rsid w:val="00947AB1"/>
    <w:rsid w:val="00963B39"/>
    <w:rsid w:val="00981230"/>
    <w:rsid w:val="009E39A1"/>
    <w:rsid w:val="009E5301"/>
    <w:rsid w:val="009F4279"/>
    <w:rsid w:val="00A1358F"/>
    <w:rsid w:val="00A2383A"/>
    <w:rsid w:val="00A25E53"/>
    <w:rsid w:val="00A877CF"/>
    <w:rsid w:val="00AB0F9C"/>
    <w:rsid w:val="00AE7D29"/>
    <w:rsid w:val="00B6492F"/>
    <w:rsid w:val="00B94132"/>
    <w:rsid w:val="00BE6459"/>
    <w:rsid w:val="00BF4997"/>
    <w:rsid w:val="00C0228C"/>
    <w:rsid w:val="00C35F31"/>
    <w:rsid w:val="00C605BA"/>
    <w:rsid w:val="00C6381A"/>
    <w:rsid w:val="00C722BB"/>
    <w:rsid w:val="00C80C87"/>
    <w:rsid w:val="00C84327"/>
    <w:rsid w:val="00C9434D"/>
    <w:rsid w:val="00CA1A37"/>
    <w:rsid w:val="00CA72A2"/>
    <w:rsid w:val="00CF1A07"/>
    <w:rsid w:val="00D85517"/>
    <w:rsid w:val="00DA081D"/>
    <w:rsid w:val="00DD6C0B"/>
    <w:rsid w:val="00DF57D0"/>
    <w:rsid w:val="00E37599"/>
    <w:rsid w:val="00E47AA6"/>
    <w:rsid w:val="00E61CED"/>
    <w:rsid w:val="00EA532D"/>
    <w:rsid w:val="00EC144D"/>
    <w:rsid w:val="00EC7C28"/>
    <w:rsid w:val="00F14984"/>
    <w:rsid w:val="00F230D0"/>
    <w:rsid w:val="00F251FB"/>
    <w:rsid w:val="00F76B4B"/>
    <w:rsid w:val="00F85F78"/>
    <w:rsid w:val="00F864AD"/>
    <w:rsid w:val="00F96770"/>
    <w:rsid w:val="00FB7B29"/>
    <w:rsid w:val="00FF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84AC5E-4953-456F-9976-EBF0DFF5B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62266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1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ABEBE-6DA2-4C24-AB51-3A97E5CED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312</Words>
  <Characters>2157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MEGBESZÉLÉST TARTUNK</vt:lpstr>
    </vt:vector>
  </TitlesOfParts>
  <Company>DE ATC AVK GAIT</Company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MEGBESZÉLÉST TARTUNK</dc:title>
  <dc:subject/>
  <dc:creator>Siroki Erzsébet</dc:creator>
  <cp:keywords/>
  <dc:description/>
  <cp:lastModifiedBy>Sóvágó Csilla</cp:lastModifiedBy>
  <cp:revision>15</cp:revision>
  <cp:lastPrinted>2011-05-06T11:44:00Z</cp:lastPrinted>
  <dcterms:created xsi:type="dcterms:W3CDTF">2014-10-15T12:37:00Z</dcterms:created>
  <dcterms:modified xsi:type="dcterms:W3CDTF">2019-03-26T12:23:00Z</dcterms:modified>
</cp:coreProperties>
</file>